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95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495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绍兴市</w:t>
      </w:r>
      <w:r>
        <w:rPr>
          <w:rFonts w:hint="eastAsia"/>
          <w:b/>
          <w:sz w:val="36"/>
          <w:szCs w:val="36"/>
          <w:lang w:eastAsia="zh-CN"/>
        </w:rPr>
        <w:t>第二</w:t>
      </w:r>
      <w:r>
        <w:rPr>
          <w:rFonts w:hint="eastAsia"/>
          <w:b/>
          <w:sz w:val="36"/>
          <w:szCs w:val="36"/>
        </w:rPr>
        <w:t>批中小学生研学实践教育基地（营地）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180"/>
        <w:gridCol w:w="1005"/>
        <w:gridCol w:w="297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基地、营地名称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域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基地、营地法人单位全称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绍兴大禹陵研学基地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绍兴大禹开发投资有限公司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绍兴东湖研学基地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绍兴东湖文化旅游发展有限公司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光大渊明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浙江渊明文化旅游发展有限公司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安昌古镇研学游基地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绍兴师爷文化旅游投资有限公司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“海丰花园”研学基地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浙江海丰花卉有限公司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绍兴市上虞区档案馆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绍兴市上虞区档案馆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俞秀松纪念馆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诸暨市次坞镇人民政府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“枫桥经验”陈列馆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诸暨市“枫桥经验”发展研究中心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111F2C"/>
                <w:kern w:val="0"/>
                <w:sz w:val="22"/>
                <w:szCs w:val="22"/>
                <w:u w:val="none"/>
                <w:lang w:val="en-US" w:eastAsia="zh-CN" w:bidi="ar"/>
              </w:rPr>
              <w:t>诸暨市中小学生研学实践基地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诸暨工业职业技术学校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新昌天文科技馆研学基地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新昌县科学技术协会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瓷源文化小镇研学营地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浙江溯源青瓷文化发展有限公司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新昌唐诗之路研学营地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新昌县白云文化艺术村有限公司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十九峰•狐巴巴研学营地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新昌县十九峰景区发展有限公司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市级营地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F704C"/>
    <w:rsid w:val="501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2020-11-02T07:38:00Z</dcterms:created>
  <dc:creator>三声部</dc:creator>
  <cp:lastModifiedBy>三声部</cp:lastModifiedBy>
  <dcterms:modified xsi:type="dcterms:W3CDTF">2020-11-02T07:38:36Z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