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24" w:firstLine="316" w:firstLineChars="100"/>
        <w:rPr>
          <w:rFonts w:ascii="仿宋_GB2312" w:hAnsi="宋体" w:cs="宋体"/>
          <w:color w:val="000000"/>
          <w:kern w:val="0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宋体" w:cs="宋体"/>
          <w:color w:val="000000"/>
          <w:kern w:val="0"/>
          <w:szCs w:val="32"/>
          <w:lang w:bidi="ar"/>
        </w:rPr>
        <w:t>附件</w:t>
      </w:r>
    </w:p>
    <w:p>
      <w:pPr>
        <w:snapToGrid w:val="0"/>
        <w:spacing w:line="560" w:lineRule="exact"/>
        <w:ind w:right="24"/>
        <w:jc w:val="center"/>
        <w:rPr>
          <w:rFonts w:ascii="宋体" w:hAnsi="宋体" w:eastAsia="宋体" w:cs="宋体"/>
          <w:b/>
          <w:bCs/>
          <w:sz w:val="44"/>
          <w:lang w:bidi="ar"/>
        </w:rPr>
      </w:pPr>
      <w:r>
        <w:rPr>
          <w:rFonts w:hint="eastAsia" w:ascii="宋体" w:hAnsi="宋体" w:eastAsia="宋体" w:cs="宋体"/>
          <w:b/>
          <w:bCs/>
          <w:sz w:val="44"/>
          <w:lang w:bidi="ar"/>
        </w:rPr>
        <w:t>20</w:t>
      </w:r>
      <w:r>
        <w:rPr>
          <w:rFonts w:ascii="宋体" w:hAnsi="宋体" w:eastAsia="宋体" w:cs="宋体"/>
          <w:b/>
          <w:bCs/>
          <w:sz w:val="44"/>
          <w:lang w:bidi="ar"/>
        </w:rPr>
        <w:t>20</w:t>
      </w:r>
      <w:r>
        <w:rPr>
          <w:rFonts w:hint="eastAsia" w:ascii="宋体" w:hAnsi="宋体" w:eastAsia="宋体" w:cs="宋体"/>
          <w:b/>
          <w:bCs/>
          <w:sz w:val="44"/>
          <w:lang w:bidi="ar"/>
        </w:rPr>
        <w:t>年绍兴市中等职业教育内涵提升工程</w:t>
      </w:r>
    </w:p>
    <w:p>
      <w:pPr>
        <w:snapToGrid w:val="0"/>
        <w:spacing w:line="560" w:lineRule="exact"/>
        <w:ind w:right="24"/>
        <w:jc w:val="center"/>
        <w:rPr>
          <w:rFonts w:ascii="仿宋_GB2312" w:hAnsi="仿宋_GB2312" w:cs="仿宋_GB2312"/>
          <w:b/>
          <w:bCs/>
          <w:sz w:val="24"/>
          <w:szCs w:val="21"/>
          <w:lang w:bidi="ar"/>
        </w:rPr>
      </w:pPr>
      <w:r>
        <w:rPr>
          <w:rFonts w:hint="eastAsia" w:ascii="宋体" w:hAnsi="宋体" w:eastAsia="宋体" w:cs="宋体"/>
          <w:b/>
          <w:bCs/>
          <w:sz w:val="44"/>
          <w:lang w:bidi="ar"/>
        </w:rPr>
        <w:t>相关项目评审结果名单</w:t>
      </w:r>
    </w:p>
    <w:p>
      <w:pPr>
        <w:adjustRightInd w:val="0"/>
        <w:snapToGrid w:val="0"/>
        <w:spacing w:line="560" w:lineRule="exact"/>
        <w:ind w:firstLine="579" w:firstLineChars="245"/>
        <w:rPr>
          <w:rFonts w:ascii="仿宋_GB2312" w:hAnsi="仿宋_GB2312" w:cs="仿宋_GB2312"/>
          <w:b/>
          <w:bCs/>
          <w:sz w:val="24"/>
        </w:rPr>
      </w:pPr>
      <w:r>
        <w:rPr>
          <w:rFonts w:hint="eastAsia" w:ascii="仿宋_GB2312" w:hAnsi="仿宋_GB2312" w:cs="仿宋_GB2312"/>
          <w:b/>
          <w:bCs/>
          <w:sz w:val="24"/>
          <w:lang w:bidi="ar"/>
        </w:rPr>
        <w:t>（一）优势特色专业（4个）</w:t>
      </w:r>
    </w:p>
    <w:tbl>
      <w:tblPr>
        <w:tblStyle w:val="6"/>
        <w:tblW w:w="8700" w:type="dxa"/>
        <w:tblInd w:w="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323"/>
        <w:gridCol w:w="4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学  校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bidi="ar"/>
              </w:rPr>
              <w:t>特色专业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iCs/>
                <w:sz w:val="24"/>
                <w:lang w:bidi="ar"/>
              </w:rPr>
              <w:t>绍兴财经旅游学校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绍兴市中等专业学校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工程测量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iCs/>
                <w:sz w:val="24"/>
                <w:lang w:bidi="ar"/>
              </w:rPr>
              <w:t xml:space="preserve">诸暨市职业教育中心 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绍兴市职业教育中心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计算机网络应用</w:t>
            </w:r>
          </w:p>
        </w:tc>
      </w:tr>
    </w:tbl>
    <w:p>
      <w:pPr>
        <w:adjustRightInd w:val="0"/>
        <w:snapToGrid w:val="0"/>
        <w:spacing w:line="560" w:lineRule="exact"/>
        <w:ind w:firstLine="570"/>
        <w:rPr>
          <w:rFonts w:ascii="仿宋_GB2312" w:hAnsi="仿宋_GB2312" w:cs="仿宋_GB2312"/>
          <w:b/>
          <w:bCs/>
          <w:sz w:val="24"/>
        </w:rPr>
      </w:pPr>
      <w:r>
        <w:rPr>
          <w:rFonts w:hint="eastAsia" w:ascii="仿宋_GB2312" w:hAnsi="仿宋_GB2312" w:cs="仿宋_GB2312"/>
          <w:b/>
          <w:bCs/>
          <w:sz w:val="24"/>
          <w:lang w:bidi="ar"/>
        </w:rPr>
        <w:t>（二）示范职教集团（2个）</w:t>
      </w:r>
    </w:p>
    <w:tbl>
      <w:tblPr>
        <w:tblStyle w:val="6"/>
        <w:tblW w:w="8715" w:type="dxa"/>
        <w:tblInd w:w="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330"/>
        <w:gridCol w:w="4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学  校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bidi="ar"/>
              </w:rPr>
              <w:t>职教集团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诸暨市职业教育中心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诸暨市建筑业教育联盟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iCs/>
                <w:sz w:val="24"/>
                <w:lang w:bidi="ar"/>
              </w:rPr>
            </w:pPr>
            <w:r>
              <w:rPr>
                <w:rFonts w:ascii="仿宋_GB2312" w:hAnsi="仿宋_GB2312" w:cs="仿宋_GB2312"/>
                <w:iCs/>
                <w:sz w:val="24"/>
                <w:lang w:bidi="ar"/>
              </w:rPr>
              <w:t>绍兴财经旅游学校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cs="仿宋_GB2312"/>
                <w:iCs/>
                <w:sz w:val="24"/>
                <w:lang w:bidi="ar"/>
              </w:rPr>
            </w:pPr>
            <w:r>
              <w:rPr>
                <w:rFonts w:ascii="仿宋_GB2312" w:hAnsi="仿宋_GB2312" w:cs="仿宋_GB2312"/>
                <w:iCs/>
                <w:sz w:val="24"/>
                <w:lang w:bidi="ar"/>
              </w:rPr>
              <w:t>绍兴市商旅</w:t>
            </w:r>
            <w:r>
              <w:rPr>
                <w:rFonts w:hint="eastAsia" w:ascii="仿宋_GB2312" w:hAnsi="仿宋_GB2312" w:cs="仿宋_GB2312"/>
                <w:iCs/>
                <w:sz w:val="24"/>
                <w:lang w:bidi="ar"/>
              </w:rPr>
              <w:t>职教集团（绍兴市商贸旅游业产教融合联盟）</w:t>
            </w:r>
          </w:p>
        </w:tc>
      </w:tr>
    </w:tbl>
    <w:p>
      <w:pPr>
        <w:adjustRightInd w:val="0"/>
        <w:snapToGrid w:val="0"/>
        <w:spacing w:line="560" w:lineRule="exact"/>
        <w:ind w:firstLine="472" w:firstLineChars="200"/>
        <w:rPr>
          <w:rFonts w:ascii="仿宋_GB2312" w:hAnsi="仿宋_GB2312" w:cs="仿宋_GB2312"/>
          <w:b/>
          <w:bCs/>
          <w:sz w:val="24"/>
          <w:lang w:bidi="ar"/>
        </w:rPr>
      </w:pPr>
      <w:r>
        <w:rPr>
          <w:rFonts w:hint="eastAsia" w:ascii="仿宋_GB2312" w:hAnsi="仿宋_GB2312" w:cs="仿宋_GB2312"/>
          <w:b/>
          <w:bCs/>
          <w:sz w:val="24"/>
          <w:lang w:bidi="ar"/>
        </w:rPr>
        <w:t>（三）校内教学实训示范工厂（场）（</w:t>
      </w:r>
      <w:r>
        <w:rPr>
          <w:rFonts w:ascii="仿宋_GB2312" w:hAnsi="仿宋_GB2312" w:cs="仿宋_GB2312"/>
          <w:b/>
          <w:bCs/>
          <w:sz w:val="24"/>
          <w:lang w:bidi="ar"/>
        </w:rPr>
        <w:t>3</w:t>
      </w:r>
      <w:r>
        <w:rPr>
          <w:rFonts w:hint="eastAsia" w:ascii="仿宋_GB2312" w:hAnsi="仿宋_GB2312" w:cs="仿宋_GB2312"/>
          <w:b/>
          <w:bCs/>
          <w:sz w:val="24"/>
          <w:lang w:bidi="ar"/>
        </w:rPr>
        <w:t>个）</w:t>
      </w:r>
    </w:p>
    <w:tbl>
      <w:tblPr>
        <w:tblStyle w:val="6"/>
        <w:tblW w:w="8730" w:type="dxa"/>
        <w:tblInd w:w="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308"/>
        <w:gridCol w:w="4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学  校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bidi="ar"/>
              </w:rPr>
              <w:t>校内教学实训工厂（场）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嵊州市中等职业技术学校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信息化数控铣实训工场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新昌技师学院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数控实训工厂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 xml:space="preserve">绍兴市职业教育中心 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服装设计与工艺教学实训工场</w:t>
            </w:r>
          </w:p>
        </w:tc>
      </w:tr>
    </w:tbl>
    <w:p>
      <w:pPr>
        <w:adjustRightInd w:val="0"/>
        <w:snapToGrid w:val="0"/>
        <w:spacing w:line="560" w:lineRule="exact"/>
        <w:ind w:firstLine="472" w:firstLineChars="200"/>
        <w:rPr>
          <w:rFonts w:ascii="仿宋_GB2312" w:hAnsi="仿宋_GB2312" w:cs="仿宋_GB2312"/>
          <w:b/>
          <w:bCs/>
          <w:sz w:val="24"/>
          <w:lang w:bidi="ar"/>
        </w:rPr>
      </w:pPr>
      <w:r>
        <w:rPr>
          <w:rFonts w:hint="eastAsia" w:ascii="仿宋_GB2312" w:hAnsi="仿宋_GB2312" w:cs="仿宋_GB2312"/>
          <w:b/>
          <w:bCs/>
          <w:sz w:val="24"/>
          <w:lang w:bidi="ar"/>
        </w:rPr>
        <w:t>（四）校外实习实训示范基地（7个）</w:t>
      </w:r>
    </w:p>
    <w:tbl>
      <w:tblPr>
        <w:tblStyle w:val="6"/>
        <w:tblW w:w="8722" w:type="dxa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631"/>
        <w:gridCol w:w="4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学  校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bidi="ar"/>
              </w:rPr>
              <w:t>校外实训基地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绍兴市职业教育中心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浙江虬晟光电技术有限公司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绍兴市上虞区职业中等专业学校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浙江中富建筑集团股份有限公司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绍兴市上虞区职业教育中心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卧龙电气驱动集团股份有限公司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绍兴市中等专业学校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浙江舜虞达环境科技集团有限公司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绍兴市职业教育中心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浙江伟丰文化有限公司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6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绍兴市柯桥区职业教育中心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绍兴彩色橼纺织科技有限公司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7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嵊州市职业教育中心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浙江迪贝电气股份有限公司</w:t>
            </w:r>
          </w:p>
        </w:tc>
      </w:tr>
    </w:tbl>
    <w:p>
      <w:pPr>
        <w:adjustRightInd w:val="0"/>
        <w:snapToGrid w:val="0"/>
        <w:spacing w:line="560" w:lineRule="exact"/>
        <w:ind w:firstLine="472" w:firstLineChars="200"/>
        <w:rPr>
          <w:rFonts w:ascii="仿宋_GB2312" w:hAnsi="仿宋_GB2312" w:cs="仿宋_GB2312"/>
          <w:b/>
          <w:bCs/>
          <w:sz w:val="24"/>
          <w:lang w:bidi="ar"/>
        </w:rPr>
      </w:pPr>
      <w:r>
        <w:rPr>
          <w:rFonts w:hint="eastAsia" w:ascii="仿宋_GB2312" w:hAnsi="仿宋_GB2312" w:cs="仿宋_GB2312"/>
          <w:b/>
          <w:bCs/>
          <w:sz w:val="24"/>
          <w:lang w:bidi="ar"/>
        </w:rPr>
        <w:t>（五）现代学徒制示范项目（</w:t>
      </w:r>
      <w:r>
        <w:rPr>
          <w:rFonts w:ascii="仿宋_GB2312" w:hAnsi="仿宋_GB2312" w:cs="仿宋_GB2312"/>
          <w:b/>
          <w:bCs/>
          <w:sz w:val="24"/>
          <w:lang w:bidi="ar"/>
        </w:rPr>
        <w:t>3</w:t>
      </w:r>
      <w:r>
        <w:rPr>
          <w:rFonts w:hint="eastAsia" w:ascii="仿宋_GB2312" w:hAnsi="仿宋_GB2312" w:cs="仿宋_GB2312"/>
          <w:b/>
          <w:bCs/>
          <w:sz w:val="24"/>
          <w:lang w:bidi="ar"/>
        </w:rPr>
        <w:t>个）</w:t>
      </w:r>
    </w:p>
    <w:tbl>
      <w:tblPr>
        <w:tblStyle w:val="6"/>
        <w:tblW w:w="8722" w:type="dxa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257"/>
        <w:gridCol w:w="46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学  校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bidi="ar"/>
              </w:rPr>
              <w:t>现代学徒制示范项目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诸暨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技师学院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电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绍兴市柯桥区职业教育中心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数控技术应用专业现代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学徒制示范项目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绍兴市上虞区职业教育中心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“</w:t>
            </w:r>
            <w:r>
              <w:rPr>
                <w:rFonts w:hint="eastAsia" w:ascii="仿宋_GB2312" w:hAnsi="仿宋_GB2312" w:cs="仿宋_GB2312"/>
                <w:iCs/>
                <w:sz w:val="24"/>
                <w:lang w:bidi="ar"/>
              </w:rPr>
              <w:t>双主·六共</w:t>
            </w:r>
            <w:r>
              <w:rPr>
                <w:rFonts w:ascii="仿宋_GB2312" w:hAnsi="仿宋_GB2312" w:cs="仿宋_GB2312"/>
                <w:iCs/>
                <w:sz w:val="24"/>
                <w:lang w:bidi="ar"/>
              </w:rPr>
              <w:t>”</w:t>
            </w:r>
            <w:r>
              <w:rPr>
                <w:rFonts w:hint="eastAsia" w:ascii="仿宋_GB2312" w:hAnsi="仿宋_GB2312" w:cs="仿宋_GB2312"/>
                <w:iCs/>
                <w:sz w:val="24"/>
                <w:lang w:bidi="ar"/>
              </w:rPr>
              <w:t>现代学徒制电商人才培养模式的建构</w:t>
            </w:r>
          </w:p>
        </w:tc>
      </w:tr>
    </w:tbl>
    <w:p>
      <w:pPr>
        <w:spacing w:line="560" w:lineRule="exact"/>
        <w:ind w:firstLine="472" w:firstLineChars="200"/>
        <w:rPr>
          <w:rFonts w:ascii="仿宋_GB2312" w:hAnsi="仿宋_GB2312" w:cs="仿宋_GB2312"/>
          <w:b/>
          <w:bCs/>
          <w:sz w:val="24"/>
          <w:szCs w:val="21"/>
        </w:rPr>
      </w:pPr>
    </w:p>
    <w:p>
      <w:pPr>
        <w:spacing w:line="560" w:lineRule="exact"/>
        <w:ind w:firstLine="472" w:firstLineChars="200"/>
        <w:rPr>
          <w:rFonts w:ascii="仿宋_GB2312" w:hAnsi="仿宋_GB2312" w:cs="仿宋_GB2312"/>
          <w:b/>
          <w:bCs/>
          <w:sz w:val="24"/>
          <w:szCs w:val="21"/>
        </w:rPr>
      </w:pPr>
      <w:r>
        <w:rPr>
          <w:rFonts w:hint="eastAsia" w:ascii="仿宋_GB2312" w:hAnsi="仿宋_GB2312" w:cs="仿宋_GB2312"/>
          <w:b/>
          <w:bCs/>
          <w:sz w:val="24"/>
          <w:szCs w:val="21"/>
        </w:rPr>
        <w:t>（六）德育品牌（3个）</w:t>
      </w:r>
    </w:p>
    <w:tbl>
      <w:tblPr>
        <w:tblStyle w:val="6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100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1"/>
              </w:rPr>
              <w:t>学  校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1"/>
              </w:rPr>
              <w:t>品牌名称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1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上虞区职教中心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“四柱三基式”生命教育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1"/>
              </w:rPr>
              <w:t>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绍兴中专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培根行动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1"/>
              </w:rPr>
              <w:t>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新昌技师学院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准军事化管理</w:t>
            </w:r>
          </w:p>
        </w:tc>
      </w:tr>
    </w:tbl>
    <w:p>
      <w:pPr>
        <w:spacing w:line="560" w:lineRule="exact"/>
        <w:ind w:firstLine="472" w:firstLineChars="200"/>
        <w:jc w:val="left"/>
        <w:rPr>
          <w:rFonts w:ascii="仿宋_GB2312" w:hAnsi="仿宋_GB2312" w:cs="仿宋_GB2312"/>
          <w:b/>
          <w:sz w:val="24"/>
          <w:szCs w:val="21"/>
        </w:rPr>
      </w:pPr>
      <w:r>
        <w:rPr>
          <w:rFonts w:hint="eastAsia" w:ascii="仿宋_GB2312" w:hAnsi="仿宋_GB2312" w:cs="仿宋_GB2312"/>
          <w:b/>
          <w:sz w:val="24"/>
          <w:szCs w:val="21"/>
        </w:rPr>
        <w:t>（七）</w:t>
      </w:r>
      <w:r>
        <w:rPr>
          <w:rFonts w:hint="eastAsia" w:ascii="仿宋_GB2312" w:hAnsi="仿宋_GB2312" w:cs="仿宋_GB2312"/>
          <w:bCs/>
          <w:sz w:val="24"/>
          <w:szCs w:val="21"/>
        </w:rPr>
        <w:t xml:space="preserve"> </w:t>
      </w:r>
      <w:r>
        <w:rPr>
          <w:rFonts w:hint="eastAsia" w:ascii="仿宋_GB2312" w:hAnsi="仿宋_GB2312" w:cs="仿宋_GB2312"/>
          <w:b/>
          <w:sz w:val="24"/>
          <w:szCs w:val="21"/>
        </w:rPr>
        <w:t>创业基地(4个)</w:t>
      </w:r>
    </w:p>
    <w:tbl>
      <w:tblPr>
        <w:tblStyle w:val="6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938"/>
        <w:gridCol w:w="3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1"/>
              </w:rPr>
              <w:t>学校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1"/>
              </w:rPr>
              <w:t>创业基地名称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绍兴市中等专业学校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立文化“非遗+”文创基地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绍兴市职业教育中心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“青创”大数据创业园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诸暨技师学院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“清荷”非遗创业园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上虞区职业中等专业学校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会计代理记账工作室</w:t>
            </w:r>
          </w:p>
        </w:tc>
      </w:tr>
    </w:tbl>
    <w:p>
      <w:pPr>
        <w:spacing w:line="560" w:lineRule="exact"/>
        <w:ind w:firstLine="472" w:firstLineChars="200"/>
        <w:jc w:val="left"/>
        <w:rPr>
          <w:rFonts w:ascii="仿宋_GB2312" w:hAnsi="仿宋_GB2312" w:cs="仿宋_GB2312"/>
          <w:sz w:val="24"/>
          <w:szCs w:val="21"/>
        </w:rPr>
      </w:pPr>
    </w:p>
    <w:p>
      <w:pPr>
        <w:spacing w:line="560" w:lineRule="exact"/>
        <w:ind w:firstLine="472" w:firstLineChars="200"/>
        <w:rPr>
          <w:rFonts w:ascii="仿宋_GB2312" w:hAnsi="仿宋_GB2312" w:cs="仿宋_GB2312"/>
          <w:b/>
          <w:sz w:val="24"/>
          <w:szCs w:val="21"/>
        </w:rPr>
      </w:pPr>
      <w:r>
        <w:rPr>
          <w:rFonts w:hint="eastAsia" w:ascii="仿宋_GB2312" w:hAnsi="仿宋_GB2312" w:cs="仿宋_GB2312"/>
          <w:b/>
          <w:sz w:val="24"/>
          <w:szCs w:val="21"/>
        </w:rPr>
        <w:t>（八）创新实验室（1</w:t>
      </w:r>
      <w:r>
        <w:rPr>
          <w:rFonts w:ascii="仿宋_GB2312" w:hAnsi="仿宋_GB2312" w:cs="仿宋_GB2312"/>
          <w:b/>
          <w:sz w:val="24"/>
          <w:szCs w:val="21"/>
        </w:rPr>
        <w:t>1</w:t>
      </w:r>
      <w:r>
        <w:rPr>
          <w:rFonts w:hint="eastAsia" w:ascii="仿宋_GB2312" w:hAnsi="仿宋_GB2312" w:cs="仿宋_GB2312"/>
          <w:b/>
          <w:sz w:val="24"/>
          <w:szCs w:val="21"/>
        </w:rPr>
        <w:t>个）</w:t>
      </w:r>
    </w:p>
    <w:tbl>
      <w:tblPr>
        <w:tblStyle w:val="6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938"/>
        <w:gridCol w:w="3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学校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创新实验室名称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绍兴市中等专业学校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蚂蚁制木创新实验室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绍兴市中等专业学校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中小学职业体验基地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绍兴市职业教育中心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“匠心孵化”创新实验室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诸暨市职业教育中心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非遗文创园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新昌技师学院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机械创新实验室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6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交通职业学校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汽车新能源技术实验室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7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上虞市职业教育中心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天工智造创客联盟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8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嵊州职业技术学校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机械创新实验室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9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嵊州市职业教育中心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创意木工坊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10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柯桥区职业教育中心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芯控智造实验室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11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财经旅游学校</w:t>
            </w:r>
          </w:p>
        </w:tc>
        <w:tc>
          <w:tcPr>
            <w:tcW w:w="3802" w:type="dxa"/>
            <w:vAlign w:val="center"/>
          </w:tcPr>
          <w:p>
            <w:pPr>
              <w:widowControl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财智众创实验室</w:t>
            </w:r>
          </w:p>
        </w:tc>
      </w:tr>
    </w:tbl>
    <w:p>
      <w:pPr>
        <w:spacing w:line="560" w:lineRule="exact"/>
        <w:ind w:firstLine="472" w:firstLineChars="200"/>
        <w:rPr>
          <w:rFonts w:ascii="仿宋_GB2312" w:hAnsi="仿宋_GB2312" w:cs="仿宋_GB2312"/>
          <w:b/>
          <w:sz w:val="24"/>
          <w:szCs w:val="21"/>
        </w:rPr>
      </w:pPr>
      <w:r>
        <w:rPr>
          <w:rFonts w:hint="eastAsia" w:ascii="仿宋_GB2312" w:hAnsi="仿宋_GB2312" w:cs="仿宋_GB2312"/>
          <w:b/>
          <w:sz w:val="24"/>
          <w:szCs w:val="21"/>
        </w:rPr>
        <w:t>（九）精品课程 （20门）</w:t>
      </w:r>
    </w:p>
    <w:tbl>
      <w:tblPr>
        <w:tblStyle w:val="6"/>
        <w:tblW w:w="89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823"/>
        <w:gridCol w:w="2694"/>
        <w:gridCol w:w="2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参与者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绍兴市职业教育中心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《西餐烹饪工艺实训》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张桂云、谭爽、余铁军、王浩、金波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《建筑工程测量》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王燕萍、胡利明、张新虎、徐姣琴、郭伟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《BIM建模》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谢峰、王磊（大）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《纺织面料跟单实务》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倪桂飞、魏飞飞、张瑛、王鹏、倪燕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绍兴市职业教育中心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《AutoCAD机械二维绘图方法集锦》（上册）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张献忠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《绍兴·人文行走》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徐雪瑾、吴舞、郑瑜、陈霞芳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《计算机应用基础》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施丽萍、陆凤玲、言慧芳、叶成潇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《钢筋笼制作与模板安装实训》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杨张琴、陈珊珊、王建、祁黎、林意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《商务技能-指尖上的快乐速录（初级）》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赵奥、鲁瑾芳、赵文敏、金华明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上虞区职业中等专业学校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《中式热菜实训教程》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余小科、曾金春、李志强、黄建刚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《中职单片机技术(基础篇)》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叶焕锋、许博、章沅天、翁晶丽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绍兴市职业教育中心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《探索会计之旅》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贺熠栋、蔡媛媛、肖满香、张文芳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 职校生生涯规划 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傅俐俐、陈丽芳、茅梦婕、漏佳妮、陈唯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上虞区职业中等专业学校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《建筑力学》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陈波、张明、黄江琴、陈淑丹、周天宇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上虞区职业中等专业学校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《印象江南里（“语文+建筑”跨学科课程）》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陈静、郭兴、陈桔钦、姚文飞、陈淑丹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绍兴市职业教育中心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《新媒体运营》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余正伟、何洋、朱月翠、朱圆缘、赵梦艳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《物联网智能楼宇综合实训》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翁晶丽、曹迪毅、宋成明、叶焕锋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嵊州市中等职业技术学校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《Arduino+3D打印技术创新制作》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吴铠波、黄亚东、王海亮、金建成、张怡丰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嵊州市中等职业技术学校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《剡  溪  越  韵》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周丽亚、黄联飞、俞芳、卢隽隽、卢维君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上虞区职业中等专业学校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《机械CAD》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沈锋、金富荣、陈华刚、顾兴江、金婷婷</w:t>
            </w:r>
          </w:p>
        </w:tc>
      </w:tr>
    </w:tbl>
    <w:p>
      <w:pPr>
        <w:spacing w:line="560" w:lineRule="exact"/>
        <w:ind w:firstLine="232" w:firstLineChars="98"/>
        <w:rPr>
          <w:rFonts w:ascii="仿宋_GB2312" w:hAnsi="仿宋_GB2312" w:cs="仿宋_GB2312"/>
          <w:b/>
          <w:sz w:val="24"/>
          <w:szCs w:val="21"/>
        </w:rPr>
      </w:pPr>
      <w:r>
        <w:rPr>
          <w:rFonts w:hint="eastAsia" w:ascii="仿宋_GB2312" w:hAnsi="仿宋_GB2312" w:cs="仿宋_GB2312"/>
          <w:b/>
          <w:sz w:val="24"/>
          <w:szCs w:val="21"/>
        </w:rPr>
        <w:t>（十）优秀选修课教材（</w:t>
      </w:r>
      <w:r>
        <w:rPr>
          <w:rFonts w:ascii="仿宋_GB2312" w:hAnsi="仿宋_GB2312" w:cs="仿宋_GB2312"/>
          <w:b/>
          <w:sz w:val="24"/>
          <w:szCs w:val="21"/>
        </w:rPr>
        <w:t>32</w:t>
      </w:r>
      <w:r>
        <w:rPr>
          <w:rFonts w:hint="eastAsia" w:ascii="仿宋_GB2312" w:hAnsi="仿宋_GB2312" w:cs="仿宋_GB2312"/>
          <w:b/>
          <w:sz w:val="24"/>
          <w:szCs w:val="21"/>
        </w:rPr>
        <w:t>本）</w:t>
      </w:r>
    </w:p>
    <w:tbl>
      <w:tblPr>
        <w:tblStyle w:val="6"/>
        <w:tblW w:w="882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700"/>
        <w:gridCol w:w="2669"/>
        <w:gridCol w:w="28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教材名称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作者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《工程识图》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沈利菁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《PLC基础及综合应用》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卓建华、叶焕锋、徐浙明、施建明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《视觉营销》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李成庆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《行车组织实训》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俞菊红、茅小海、李孟澜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《钢筋笼制作与模板安装实训》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杨张琴、陈珊珊、王建、祁黎、林意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《汽车发动机总成拆装实训》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陈利明、钱明钢、陈芳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《走进装配式建筑》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王燕萍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《服装高职考手绘效果图与款式图》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《建筑安全警示读本》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童伟梁、周文骐、林意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《工程材料》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《纺织面料跟单实务》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魏飞飞、倪桂飞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《中外名建筑赏析》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张慧坤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柯桥区职业教育中心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《外贸制单》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吴燕萍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上虞区职业教育中心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《Inventor2019设计全攻略》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符燕群、潘晓峰、胡建淼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嵊州市中等职业技术学校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《机械装配及技能训练》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蔡利锋、黄亚东、陈浙锋、谢力宇、金建成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绍兴市艺术学校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《绍剧板胡曲集》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彭上林、徐建军、王大为、陈浩、周仕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绍兴财经旅游学校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《网店美工实战教程》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娄冬娣、徐芳、陈冬娟、郑豪杰、薛丹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嵊州市中等职业技术学校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《模具钳工实训教程》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黄亚东、蔡利锋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《读·赏·练》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沈兆均、傅卫莉、戴智敏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《新兴科技导论》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许博、王彬斌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《工程量清单计量与计价教程》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周小芳、祁黎、袁益飞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绍兴财经旅游学校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《跟着歌曲学英语》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钱晓燕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嵊州市中等职业技术学校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《嵊州地方美食》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任觉中、尹洋波、葛云华、陈科孙、佳园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《物联网智能楼宇综合实训》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翁晶丽、曹迪毅、宋成明、叶焕锋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《全景视频拍摄与后期处理》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丁叶铭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《物联网智能家居综合实训》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叶焕锋、章沅天、曹迪毅、宋成明、刘国琪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诸暨市职业教育中心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《创业人生的思考》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许白梅、刘柏炎、王剑平、包文光、潘波永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《未来抖商--玩转抖音短视频》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余正伟、朱圆缘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</w:t>
            </w:r>
            <w:r>
              <w:rPr>
                <w:rStyle w:val="11"/>
                <w:rFonts w:hint="eastAsia" w:ascii="仿宋" w:hAnsi="仿宋" w:eastAsia="仿宋" w:cs="仿宋"/>
                <w:lang w:bidi="ar"/>
              </w:rPr>
              <w:t>A Bit of Shaoxing Intangible Cultural Heritage</w:t>
            </w:r>
            <w:r>
              <w:rPr>
                <w:rStyle w:val="11"/>
                <w:rFonts w:hint="eastAsia" w:ascii="仿宋" w:hAnsi="仿宋" w:cs="仿宋"/>
              </w:rPr>
              <w:t>----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舌尖上的绍兴非遗》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丁莉、单慧芳、夏苗丽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上虞区职业教育中心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《数控车床编程与加工技术》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姚柯英、刘助辉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绍兴市交通职业学校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《汽车运用与维修实训教程（机电方向）》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余锦峰、李剑、沈泳、任天琪、胡敏烽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《电梯门机构安装与调试》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褚英杰、施建明、刘国琪、薛振华</w:t>
            </w:r>
          </w:p>
        </w:tc>
      </w:tr>
    </w:tbl>
    <w:p>
      <w:pPr>
        <w:spacing w:line="560" w:lineRule="exact"/>
        <w:ind w:firstLine="232" w:firstLineChars="98"/>
        <w:rPr>
          <w:rFonts w:ascii="仿宋_GB2312" w:hAnsi="仿宋_GB2312" w:cs="仿宋_GB2312"/>
          <w:b/>
          <w:sz w:val="24"/>
          <w:szCs w:val="21"/>
        </w:rPr>
      </w:pPr>
    </w:p>
    <w:p>
      <w:pPr>
        <w:spacing w:line="560" w:lineRule="exact"/>
        <w:ind w:firstLine="232" w:firstLineChars="98"/>
        <w:rPr>
          <w:rFonts w:ascii="仿宋_GB2312" w:hAnsi="仿宋_GB2312" w:cs="仿宋_GB2312"/>
          <w:b/>
          <w:sz w:val="24"/>
          <w:szCs w:val="21"/>
        </w:rPr>
      </w:pPr>
    </w:p>
    <w:p>
      <w:pPr>
        <w:adjustRightInd w:val="0"/>
        <w:snapToGrid w:val="0"/>
        <w:spacing w:line="560" w:lineRule="exact"/>
        <w:ind w:firstLine="472" w:firstLineChars="200"/>
        <w:rPr>
          <w:rFonts w:cs="宋体" w:asciiTheme="minorHAnsi" w:hAnsiTheme="minorHAnsi" w:eastAsiaTheme="minorEastAsia"/>
          <w:sz w:val="24"/>
        </w:rPr>
      </w:pPr>
      <w:r>
        <w:rPr>
          <w:rFonts w:hint="eastAsia" w:ascii="仿宋_GB2312" w:hAnsi="仿宋_GB2312" w:cs="仿宋_GB2312"/>
          <w:b/>
          <w:bCs/>
          <w:sz w:val="24"/>
          <w:lang w:bidi="ar"/>
        </w:rPr>
        <w:t>（十一）现代化成人学校（6个）</w:t>
      </w:r>
    </w:p>
    <w:tbl>
      <w:tblPr>
        <w:tblStyle w:val="6"/>
        <w:tblW w:w="8709" w:type="dxa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355"/>
        <w:gridCol w:w="5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00000"/>
                <w:kern w:val="0"/>
                <w:sz w:val="24"/>
                <w:szCs w:val="21"/>
              </w:rPr>
              <w:t>区、县（市）</w:t>
            </w:r>
          </w:p>
        </w:tc>
        <w:tc>
          <w:tcPr>
            <w:tcW w:w="5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学  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柯桥区</w:t>
            </w:r>
          </w:p>
        </w:tc>
        <w:tc>
          <w:tcPr>
            <w:tcW w:w="5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稽东镇成人文化技术学校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上虞区</w:t>
            </w:r>
          </w:p>
        </w:tc>
        <w:tc>
          <w:tcPr>
            <w:tcW w:w="5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谢塘镇成人文化技术学校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诸暨市</w:t>
            </w:r>
          </w:p>
        </w:tc>
        <w:tc>
          <w:tcPr>
            <w:tcW w:w="5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牌头镇成人文化技术学校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5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大唐街道成人文化技术学校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嵊州市</w:t>
            </w:r>
          </w:p>
        </w:tc>
        <w:tc>
          <w:tcPr>
            <w:tcW w:w="5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三界镇成人文化技术学校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6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新昌县</w:t>
            </w:r>
          </w:p>
        </w:tc>
        <w:tc>
          <w:tcPr>
            <w:tcW w:w="5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澄潭镇成人文化技术学校</w:t>
            </w:r>
          </w:p>
        </w:tc>
      </w:tr>
    </w:tbl>
    <w:p>
      <w:pPr>
        <w:adjustRightInd w:val="0"/>
        <w:snapToGrid w:val="0"/>
        <w:spacing w:line="560" w:lineRule="exact"/>
        <w:ind w:firstLine="472" w:firstLineChars="200"/>
        <w:rPr>
          <w:rFonts w:cs="宋体" w:asciiTheme="minorHAnsi" w:hAnsiTheme="minorHAnsi" w:eastAsiaTheme="minorEastAsia"/>
          <w:sz w:val="24"/>
        </w:rPr>
      </w:pPr>
      <w:r>
        <w:rPr>
          <w:rFonts w:hint="eastAsia" w:ascii="仿宋_GB2312" w:hAnsi="仿宋_GB2312" w:cs="仿宋_GB2312"/>
          <w:b/>
          <w:bCs/>
          <w:sz w:val="24"/>
          <w:lang w:bidi="ar"/>
        </w:rPr>
        <w:t>（十二）成人教育品牌（1</w:t>
      </w:r>
      <w:r>
        <w:rPr>
          <w:rFonts w:ascii="仿宋_GB2312" w:hAnsi="仿宋_GB2312" w:cs="仿宋_GB2312"/>
          <w:b/>
          <w:bCs/>
          <w:sz w:val="24"/>
          <w:lang w:bidi="ar"/>
        </w:rPr>
        <w:t>0个）</w:t>
      </w:r>
    </w:p>
    <w:tbl>
      <w:tblPr>
        <w:tblStyle w:val="6"/>
        <w:tblW w:w="8722" w:type="dxa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915"/>
        <w:gridCol w:w="3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学  校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00000"/>
                <w:kern w:val="0"/>
                <w:sz w:val="24"/>
                <w:szCs w:val="21"/>
              </w:rPr>
              <w:t>品牌名称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 xml:space="preserve">柯桥区社区学院 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“智慧父亲”的摇篮：“父范学堂”培训工程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 xml:space="preserve">柯桥成人文化技术学校 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社区治理的助推器：柯桥街道“一社一品”培育工程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柯桥区漓渚镇成人文化技术学校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园林工匠培训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上虞区梁湖街道成人文化技术学校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水磨年糕传承人培育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上虞区上浦镇成人文化技术学校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越窑青瓷烧制技能培训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6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诸暨市马剑镇成人文化技术学校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“马大嫂”传统美食创意培训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7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诸暨市东和乡成人文化技术学校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“休闲”农家乐培训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8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诸暨市次坞镇成人文化技术学校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“诸暨次坞打面”富民培训工程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9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 xml:space="preserve">嵊州市甘霖镇成人文化技术学校 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以社区“老年学堂”为载体，提升老年人群的科学素养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  <w:r>
              <w:rPr>
                <w:rFonts w:ascii="仿宋_GB2312" w:hAnsi="仿宋_GB2312" w:cs="仿宋_GB2312"/>
                <w:kern w:val="0"/>
                <w:sz w:val="24"/>
              </w:rPr>
              <w:t>0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嵊州市黄泽镇成人文化技术学校</w:t>
            </w:r>
            <w:r>
              <w:rPr>
                <w:rFonts w:ascii="仿宋_GB2312" w:hAnsi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非遗文化传承培训—嵊州吹打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cs="仿宋_GB2312"/>
          <w:b/>
          <w:bCs/>
          <w:color w:val="000000"/>
          <w:szCs w:val="32"/>
        </w:rPr>
      </w:pPr>
    </w:p>
    <w:p/>
    <w:sectPr>
      <w:footerReference r:id="rId3" w:type="default"/>
      <w:footerReference r:id="rId4" w:type="even"/>
      <w:pgSz w:w="11906" w:h="16838"/>
      <w:pgMar w:top="1531" w:right="1531" w:bottom="1588" w:left="1531" w:header="851" w:footer="1134" w:gutter="0"/>
      <w:cols w:space="720" w:num="1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53" w:h="471" w:hRule="exact" w:wrap="around" w:vAnchor="text" w:hAnchor="page" w:x="9374" w:y="1"/>
      <w:rPr>
        <w:rStyle w:val="5"/>
      </w:rPr>
    </w:pPr>
    <w:r>
      <w:rPr>
        <w:rStyle w:val="5"/>
        <w:rFonts w:hint="eastAsia" w:ascii="仿宋_GB2312"/>
        <w:sz w:val="28"/>
      </w:rPr>
      <w:t xml:space="preserve">─ </w:t>
    </w:r>
    <w:r>
      <w:rPr>
        <w:rFonts w:ascii="宋体"/>
        <w:sz w:val="28"/>
      </w:rPr>
      <w:fldChar w:fldCharType="begin"/>
    </w:r>
    <w:r>
      <w:rPr>
        <w:rStyle w:val="5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5"/>
        <w:rFonts w:ascii="宋体"/>
        <w:sz w:val="28"/>
      </w:rPr>
      <w:t>7</w:t>
    </w:r>
    <w:r>
      <w:rPr>
        <w:rFonts w:ascii="宋体"/>
        <w:sz w:val="28"/>
      </w:rPr>
      <w:fldChar w:fldCharType="end"/>
    </w:r>
    <w:r>
      <w:rPr>
        <w:rStyle w:val="5"/>
        <w:rFonts w:hint="eastAsia" w:ascii="宋体"/>
        <w:sz w:val="28"/>
      </w:rPr>
      <w:t xml:space="preserve"> </w:t>
    </w:r>
    <w:r>
      <w:rPr>
        <w:rStyle w:val="5"/>
        <w:rFonts w:hint="eastAsia" w:ascii="仿宋_GB2312"/>
        <w:sz w:val="28"/>
      </w:rPr>
      <w:t>─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53" w:h="471" w:hRule="exact" w:wrap="around" w:vAnchor="text" w:hAnchor="page" w:x="1532" w:y="1"/>
      <w:rPr>
        <w:rStyle w:val="5"/>
      </w:rPr>
    </w:pPr>
    <w:r>
      <w:rPr>
        <w:rStyle w:val="5"/>
        <w:rFonts w:hint="eastAsia" w:ascii="仿宋_GB2312"/>
        <w:sz w:val="28"/>
      </w:rPr>
      <w:t xml:space="preserve">─ </w:t>
    </w:r>
    <w:r>
      <w:rPr>
        <w:rFonts w:ascii="宋体"/>
        <w:sz w:val="28"/>
      </w:rPr>
      <w:fldChar w:fldCharType="begin"/>
    </w:r>
    <w:r>
      <w:rPr>
        <w:rStyle w:val="5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5"/>
        <w:rFonts w:ascii="宋体"/>
        <w:sz w:val="28"/>
      </w:rPr>
      <w:t>8</w:t>
    </w:r>
    <w:r>
      <w:rPr>
        <w:rFonts w:ascii="宋体"/>
        <w:sz w:val="28"/>
      </w:rPr>
      <w:fldChar w:fldCharType="end"/>
    </w:r>
    <w:r>
      <w:rPr>
        <w:rStyle w:val="5"/>
        <w:rFonts w:hint="eastAsia" w:ascii="宋体"/>
        <w:sz w:val="28"/>
      </w:rPr>
      <w:t xml:space="preserve"> </w:t>
    </w:r>
    <w:r>
      <w:rPr>
        <w:rStyle w:val="5"/>
        <w:rFonts w:hint="eastAsia" w:ascii="仿宋_GB2312"/>
        <w:sz w:val="28"/>
      </w:rPr>
      <w:t>─</w:t>
    </w:r>
  </w:p>
  <w:p>
    <w:pPr>
      <w:pStyle w:val="2"/>
      <w:framePr w:w="953" w:h="471" w:hRule="exact" w:wrap="around" w:vAnchor="text" w:hAnchor="page" w:x="1532" w:y="1"/>
      <w:rPr>
        <w:rStyle w:val="5"/>
      </w:rPr>
    </w:pPr>
    <w:r>
      <w:rPr>
        <w:rStyle w:val="5"/>
        <w:rFonts w:hint="eastAsia" w:ascii="仿宋_GB2312"/>
        <w:sz w:val="28"/>
      </w:rPr>
      <w:t xml:space="preserve">─ </w:t>
    </w:r>
    <w:r>
      <w:rPr>
        <w:rFonts w:ascii="宋体"/>
        <w:sz w:val="28"/>
      </w:rPr>
      <w:fldChar w:fldCharType="begin"/>
    </w:r>
    <w:r>
      <w:rPr>
        <w:rStyle w:val="5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5"/>
        <w:rFonts w:ascii="宋体"/>
        <w:sz w:val="28"/>
      </w:rPr>
      <w:t>8</w:t>
    </w:r>
    <w:r>
      <w:rPr>
        <w:rFonts w:ascii="宋体"/>
        <w:sz w:val="28"/>
      </w:rPr>
      <w:fldChar w:fldCharType="end"/>
    </w:r>
    <w:r>
      <w:rPr>
        <w:rStyle w:val="5"/>
        <w:rFonts w:hint="eastAsia" w:ascii="宋体"/>
        <w:sz w:val="28"/>
      </w:rPr>
      <w:t xml:space="preserve"> </w:t>
    </w:r>
    <w:r>
      <w:rPr>
        <w:rStyle w:val="5"/>
        <w:rFonts w:hint="eastAsia" w:ascii="仿宋_GB2312"/>
        <w:sz w:val="28"/>
      </w:rPr>
      <w:t>─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E80DC0"/>
    <w:rsid w:val="0019347E"/>
    <w:rsid w:val="00435856"/>
    <w:rsid w:val="004B74F3"/>
    <w:rsid w:val="005F7BDD"/>
    <w:rsid w:val="006855D4"/>
    <w:rsid w:val="007F2C18"/>
    <w:rsid w:val="00816026"/>
    <w:rsid w:val="0090713D"/>
    <w:rsid w:val="00B12E6C"/>
    <w:rsid w:val="00B25E00"/>
    <w:rsid w:val="00B72F5D"/>
    <w:rsid w:val="00E52EE4"/>
    <w:rsid w:val="00F34EA7"/>
    <w:rsid w:val="3CAA00F4"/>
    <w:rsid w:val="419A4C8F"/>
    <w:rsid w:val="50E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11">
    <w:name w:val="font01"/>
    <w:basedOn w:val="4"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568</Words>
  <Characters>3244</Characters>
  <Lines>27</Lines>
  <Paragraphs>7</Paragraphs>
  <TotalTime>0</TotalTime>
  <ScaleCrop>false</ScaleCrop>
  <LinksUpToDate>false</LinksUpToDate>
  <CharactersWithSpaces>3805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2020-09-14T02:14:00Z</dcterms:created>
  <dc:creator>商飞鹏</dc:creator>
  <cp:lastModifiedBy>商飞鹏</cp:lastModifiedBy>
  <cp:lastPrinted>2020-09-22T02:15:47Z</cp:lastPrinted>
  <dcterms:modified xsi:type="dcterms:W3CDTF">2020-09-22T02:17:26Z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