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绍兴护士学校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·</w:t>
      </w:r>
      <w:r>
        <w:rPr>
          <w:rFonts w:hint="eastAsia" w:ascii="黑体" w:hAnsi="黑体" w:eastAsia="黑体" w:cs="黑体"/>
          <w:b/>
          <w:sz w:val="36"/>
          <w:szCs w:val="36"/>
        </w:rPr>
        <w:t>绍兴文理学院</w:t>
      </w:r>
    </w:p>
    <w:p>
      <w:pPr>
        <w:spacing w:line="440" w:lineRule="exact"/>
        <w:jc w:val="center"/>
        <w:rPr>
          <w:rFonts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护理专业中职与应用型本科一体化培养</w:t>
      </w:r>
    </w:p>
    <w:p>
      <w:pPr>
        <w:spacing w:line="440" w:lineRule="exact"/>
        <w:jc w:val="center"/>
        <w:rPr>
          <w:rFonts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招生简章</w:t>
      </w:r>
    </w:p>
    <w:p>
      <w:pPr>
        <w:spacing w:line="440" w:lineRule="exact"/>
        <w:jc w:val="center"/>
        <w:rPr>
          <w:rFonts w:ascii="黑体" w:hAnsi="黑体" w:eastAsia="黑体" w:cs="黑体"/>
          <w:b/>
          <w:color w:val="000000"/>
          <w:sz w:val="36"/>
          <w:szCs w:val="36"/>
        </w:rPr>
      </w:pP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一、学校概况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绍兴护士学校为国家级重点中等职业学校、浙江省一级中等职业学校、浙江省改革发展示范学校。学校面向全省招生，开设护理、助产两个专业，现有在校全日制学生2800余人，学校采用多层次、多形式联合办学模式，2019年学校凭借过硬的专业建设水平成功申报中本一体化试点，对接绍兴文理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绍兴文理学院是教育部批准的普通全日制综合性高等学校。学校的办学历史可追溯到1909年创办的山会初级师范学堂，鲁迅先生曾出任山会初级师范学堂监督（校长）。1996年绍兴师范专科学校与绍兴高等专科学校等合并建立绍兴文理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学校坐落于全国首批历史文化名城绍兴。拥有风则江（河东、河西区块）、南山、兰亭、上虞等4个校区，校园占地面积1487.29亩，校舍总建筑面积62.55万平方米,教学科研仪器设备总值4.97亿元，馆藏纸质图书183.6万册，电子图书约114.05万册，各类中外文电子期刊178.74万册，资料数据库47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学校拥有一级学科硕士学位授权点7个、专业硕士学位授权点6个，省一流学科（B类）6个，工程学学科进入ESI国际学科排名全球前1%。现有本科专业63个，涵盖九大学科门类，拥有国家级特色专业3个、省级重点（建设）专业10个、省“十二五”优势专业2个、省“十二五”新兴特色专业建设项目7个，省“十三五”优势（特色）专业建设项目4个，省一流专业7个。拥有教职工1578人，其中专任教师1049人。专任教师中高级职称491人、博士学位的422人。拥有俄罗斯自然科学院外籍院士1人、享受国务院政府特殊津贴专家5人、省特级专家2人，省“151”人才44人，省高校“钱江学者”特聘教授1人、省宣传文化系统“五个一批”人才2人、省有突出贡献中青年专家3人、省“钱江人才计划”C类项目1人、省高校中青年学科带头人培养对象29人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二、专业与培养目标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1.专业名称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：护理学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2.学制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：学制七年（中职三年 本科四年）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3.培养模式：</w:t>
      </w:r>
      <w:r>
        <w:rPr>
          <w:rFonts w:hint="eastAsia" w:ascii="仿宋" w:hAnsi="仿宋" w:eastAsia="仿宋" w:cs="仿宋"/>
          <w:sz w:val="32"/>
          <w:szCs w:val="32"/>
        </w:rPr>
        <w:t>采用中职与应用型本科院校一体化人才培养模式，发挥合作两校办学优势，整体设计应用型人才培养目标、专业设置、课程体系和教学过程。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4.培养目标：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培养具有临床护理、护理教学、护理研究、护理管理的基本能力，具有创新精神、独立能力和自我发展潜能，能在各级各类医疗卫生、保健机构从事护理和预防保健工作的应用型专业人才。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5.核心课程：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人体解剖学、生理学、健康评估、药物学基础、护理学基础 、内科护理学、外科护理学、妇产科护理学、儿科护理学、护理心理学、护理技术综合实训等。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三、招生计划与录取办法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1.分市计划数</w:t>
      </w:r>
    </w:p>
    <w:tbl>
      <w:tblPr>
        <w:tblStyle w:val="7"/>
        <w:tblW w:w="945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1110"/>
        <w:gridCol w:w="2160"/>
        <w:gridCol w:w="1215"/>
        <w:gridCol w:w="705"/>
        <w:gridCol w:w="750"/>
        <w:gridCol w:w="720"/>
        <w:gridCol w:w="75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tblHeader/>
          <w:jc w:val="center"/>
        </w:trPr>
        <w:tc>
          <w:tcPr>
            <w:tcW w:w="20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中职学校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专业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名称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本科院校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专业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名称</w:t>
            </w:r>
          </w:p>
        </w:tc>
        <w:tc>
          <w:tcPr>
            <w:tcW w:w="2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招生计划数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tblHeader/>
          <w:jc w:val="center"/>
        </w:trPr>
        <w:tc>
          <w:tcPr>
            <w:tcW w:w="20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小计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绍兴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衢州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台州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绍兴护士学校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护理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绍兴文理学院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</w:t>
            </w:r>
          </w:p>
        </w:tc>
      </w:tr>
    </w:tbl>
    <w:p>
      <w:pPr>
        <w:spacing w:line="360" w:lineRule="auto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2.报考条件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只招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女生</w:t>
      </w:r>
      <w:r>
        <w:rPr>
          <w:rFonts w:hint="eastAsia" w:ascii="仿宋_GB2312" w:hAnsi="宋体" w:eastAsia="仿宋_GB2312" w:cs="宋体"/>
          <w:sz w:val="32"/>
          <w:szCs w:val="32"/>
        </w:rPr>
        <w:t>，符合考绍兴、衢州、台州三地2020年各类高中报名条件的</w:t>
      </w:r>
      <w:r>
        <w:rPr>
          <w:rFonts w:eastAsia="仿宋_GB2312"/>
          <w:bCs/>
          <w:sz w:val="32"/>
          <w:szCs w:val="32"/>
        </w:rPr>
        <w:t>应往届</w:t>
      </w:r>
      <w:r>
        <w:rPr>
          <w:rFonts w:hint="eastAsia" w:ascii="仿宋_GB2312" w:hAnsi="宋体" w:eastAsia="仿宋_GB2312" w:cs="宋体"/>
          <w:sz w:val="32"/>
          <w:szCs w:val="32"/>
        </w:rPr>
        <w:t>初中毕业生，</w:t>
      </w:r>
      <w:r>
        <w:rPr>
          <w:rFonts w:hint="eastAsia" w:ascii="仿宋" w:hAnsi="仿宋" w:eastAsia="仿宋" w:cs="仿宋"/>
          <w:sz w:val="32"/>
          <w:szCs w:val="32"/>
        </w:rPr>
        <w:t>身心健康，不符合医药卫生类专业健康要求者限报（如色盲色弱、听力障碍、嗅觉迟钝等）。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3.录取办法：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根据</w:t>
      </w:r>
      <w:r>
        <w:rPr>
          <w:rFonts w:hint="eastAsia" w:ascii="仿宋_GB2312" w:hAnsi="宋体" w:eastAsia="仿宋_GB2312" w:cs="宋体"/>
          <w:sz w:val="32"/>
          <w:szCs w:val="32"/>
        </w:rPr>
        <w:t>绍兴、衢州、台州三地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市中考成绩、所填志愿从高到低，由当地教育局按照省教育厅下达指标择优录取。学生完成中职阶段学业后，须</w:t>
      </w:r>
      <w:r>
        <w:rPr>
          <w:rFonts w:hint="eastAsia" w:ascii="仿宋" w:hAnsi="仿宋" w:eastAsia="仿宋" w:cs="仿宋"/>
          <w:sz w:val="32"/>
          <w:szCs w:val="32"/>
        </w:rPr>
        <w:t>参加全省统一考试，上线方可录取。</w:t>
      </w:r>
    </w:p>
    <w:p>
      <w:pPr>
        <w:spacing w:line="360" w:lineRule="auto"/>
        <w:ind w:firstLine="643" w:firstLineChars="200"/>
        <w:jc w:val="left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4.学籍管理：</w:t>
      </w:r>
      <w:r>
        <w:rPr>
          <w:rFonts w:hint="eastAsia" w:ascii="仿宋" w:hAnsi="仿宋" w:eastAsia="仿宋" w:cs="仿宋"/>
          <w:sz w:val="32"/>
          <w:szCs w:val="32"/>
        </w:rPr>
        <w:t>中职阶段按照《浙江省中等职业学校学生学籍管理实施细则（试行）》进入中职学生学籍管理；升入本科高校的学生按照《普通高等学校学生管理规定》进行高校学籍管理。未升入本科高校的学生，但达到中职毕业水平的，颁发中职毕业证书。</w:t>
      </w:r>
    </w:p>
    <w:p>
      <w:pPr>
        <w:pStyle w:val="2"/>
        <w:spacing w:line="360" w:lineRule="auto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5. 学费情况：</w:t>
      </w:r>
      <w:r>
        <w:rPr>
          <w:rFonts w:hint="eastAsia" w:ascii="仿宋" w:hAnsi="仿宋" w:eastAsia="仿宋" w:cs="仿宋"/>
          <w:sz w:val="32"/>
          <w:szCs w:val="32"/>
        </w:rPr>
        <w:t>中职阶段免学费，本科阶段学费按照绍兴文理学院规定收取。</w:t>
      </w:r>
    </w:p>
    <w:p>
      <w:pPr>
        <w:spacing w:line="360" w:lineRule="auto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   四、咨询联络</w:t>
      </w:r>
    </w:p>
    <w:p>
      <w:pPr>
        <w:spacing w:line="360" w:lineRule="auto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   校    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：诸暨市陶朱街道三都路200号（原三都中学）</w:t>
      </w:r>
    </w:p>
    <w:p>
      <w:pPr>
        <w:spacing w:line="360" w:lineRule="auto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学校网站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：http://www.sxhx.org</w:t>
      </w:r>
    </w:p>
    <w:p>
      <w:pPr>
        <w:spacing w:line="360" w:lineRule="auto"/>
        <w:ind w:firstLine="321" w:firstLineChars="1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招生咨询电话：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0575-87015378、87221659、87115155、</w:t>
      </w:r>
    </w:p>
    <w:p>
      <w:pPr>
        <w:spacing w:line="360" w:lineRule="auto"/>
        <w:ind w:firstLine="2560" w:firstLineChars="800"/>
        <w:jc w:val="left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506730</wp:posOffset>
            </wp:positionV>
            <wp:extent cx="857250" cy="857250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z w:val="32"/>
          <w:szCs w:val="32"/>
        </w:rPr>
        <w:t>18057507273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95465"/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B54"/>
    <w:rsid w:val="00010FBF"/>
    <w:rsid w:val="00014BB8"/>
    <w:rsid w:val="00026BE2"/>
    <w:rsid w:val="00036A4A"/>
    <w:rsid w:val="0004458A"/>
    <w:rsid w:val="00055223"/>
    <w:rsid w:val="00082702"/>
    <w:rsid w:val="000878F6"/>
    <w:rsid w:val="0009590C"/>
    <w:rsid w:val="000A285D"/>
    <w:rsid w:val="000A4856"/>
    <w:rsid w:val="000C5409"/>
    <w:rsid w:val="000E1DB0"/>
    <w:rsid w:val="00100DD0"/>
    <w:rsid w:val="00107426"/>
    <w:rsid w:val="00126FB4"/>
    <w:rsid w:val="00144E33"/>
    <w:rsid w:val="00146854"/>
    <w:rsid w:val="00146D9B"/>
    <w:rsid w:val="001A421A"/>
    <w:rsid w:val="001B2753"/>
    <w:rsid w:val="001B2DDF"/>
    <w:rsid w:val="001B5623"/>
    <w:rsid w:val="002022B9"/>
    <w:rsid w:val="0020501C"/>
    <w:rsid w:val="002146CF"/>
    <w:rsid w:val="002370A8"/>
    <w:rsid w:val="00262670"/>
    <w:rsid w:val="00267AD6"/>
    <w:rsid w:val="002719FF"/>
    <w:rsid w:val="00272301"/>
    <w:rsid w:val="00286438"/>
    <w:rsid w:val="00294E92"/>
    <w:rsid w:val="002A6482"/>
    <w:rsid w:val="002D57D3"/>
    <w:rsid w:val="002E096D"/>
    <w:rsid w:val="002F7FF7"/>
    <w:rsid w:val="0032241A"/>
    <w:rsid w:val="00326562"/>
    <w:rsid w:val="00327ADB"/>
    <w:rsid w:val="003374FE"/>
    <w:rsid w:val="003C5298"/>
    <w:rsid w:val="003E0A14"/>
    <w:rsid w:val="004233A7"/>
    <w:rsid w:val="004341FC"/>
    <w:rsid w:val="00440982"/>
    <w:rsid w:val="00452BF5"/>
    <w:rsid w:val="004543E5"/>
    <w:rsid w:val="00463556"/>
    <w:rsid w:val="00474518"/>
    <w:rsid w:val="00482971"/>
    <w:rsid w:val="004B066C"/>
    <w:rsid w:val="004B6060"/>
    <w:rsid w:val="004C2090"/>
    <w:rsid w:val="004C7DF7"/>
    <w:rsid w:val="004F1EC5"/>
    <w:rsid w:val="00501455"/>
    <w:rsid w:val="005410F9"/>
    <w:rsid w:val="00551DAD"/>
    <w:rsid w:val="00555A81"/>
    <w:rsid w:val="0055735E"/>
    <w:rsid w:val="005643AE"/>
    <w:rsid w:val="00572F9E"/>
    <w:rsid w:val="00576955"/>
    <w:rsid w:val="005805B3"/>
    <w:rsid w:val="00583AF5"/>
    <w:rsid w:val="005842FA"/>
    <w:rsid w:val="005A0115"/>
    <w:rsid w:val="005A07E9"/>
    <w:rsid w:val="005A3525"/>
    <w:rsid w:val="005C5B0D"/>
    <w:rsid w:val="005F109A"/>
    <w:rsid w:val="005F4590"/>
    <w:rsid w:val="006015BB"/>
    <w:rsid w:val="00601E9F"/>
    <w:rsid w:val="00605D59"/>
    <w:rsid w:val="00617F72"/>
    <w:rsid w:val="00672D16"/>
    <w:rsid w:val="006754F1"/>
    <w:rsid w:val="00687B54"/>
    <w:rsid w:val="006A5DFA"/>
    <w:rsid w:val="006C1707"/>
    <w:rsid w:val="006D5598"/>
    <w:rsid w:val="006D582E"/>
    <w:rsid w:val="006E5505"/>
    <w:rsid w:val="006F1EA7"/>
    <w:rsid w:val="006F2FC2"/>
    <w:rsid w:val="006F456D"/>
    <w:rsid w:val="006F5DBC"/>
    <w:rsid w:val="0070121A"/>
    <w:rsid w:val="00706374"/>
    <w:rsid w:val="00722500"/>
    <w:rsid w:val="007376A3"/>
    <w:rsid w:val="00742DDF"/>
    <w:rsid w:val="00766607"/>
    <w:rsid w:val="00784B9B"/>
    <w:rsid w:val="00792CAB"/>
    <w:rsid w:val="00792DDB"/>
    <w:rsid w:val="007A1CE6"/>
    <w:rsid w:val="007A4D56"/>
    <w:rsid w:val="007B7B46"/>
    <w:rsid w:val="007D0F62"/>
    <w:rsid w:val="007E6270"/>
    <w:rsid w:val="007F085B"/>
    <w:rsid w:val="0080567D"/>
    <w:rsid w:val="008107C8"/>
    <w:rsid w:val="0081256E"/>
    <w:rsid w:val="00812BB2"/>
    <w:rsid w:val="00814283"/>
    <w:rsid w:val="00814F21"/>
    <w:rsid w:val="00820AA0"/>
    <w:rsid w:val="00842694"/>
    <w:rsid w:val="00842854"/>
    <w:rsid w:val="008546FB"/>
    <w:rsid w:val="00863517"/>
    <w:rsid w:val="00890ADE"/>
    <w:rsid w:val="008915DA"/>
    <w:rsid w:val="0089464C"/>
    <w:rsid w:val="00895681"/>
    <w:rsid w:val="008A69D4"/>
    <w:rsid w:val="008B653C"/>
    <w:rsid w:val="008C087F"/>
    <w:rsid w:val="008D4BD4"/>
    <w:rsid w:val="008D5B93"/>
    <w:rsid w:val="008E6BFD"/>
    <w:rsid w:val="009004D0"/>
    <w:rsid w:val="009254FC"/>
    <w:rsid w:val="00925EBD"/>
    <w:rsid w:val="0093060C"/>
    <w:rsid w:val="0093408A"/>
    <w:rsid w:val="009412FA"/>
    <w:rsid w:val="009508C6"/>
    <w:rsid w:val="009509C9"/>
    <w:rsid w:val="00950E80"/>
    <w:rsid w:val="00963E6C"/>
    <w:rsid w:val="00982C84"/>
    <w:rsid w:val="009878FD"/>
    <w:rsid w:val="0099601B"/>
    <w:rsid w:val="00997440"/>
    <w:rsid w:val="00997FD0"/>
    <w:rsid w:val="009A5D9D"/>
    <w:rsid w:val="009B53C5"/>
    <w:rsid w:val="009B60C7"/>
    <w:rsid w:val="009D10D3"/>
    <w:rsid w:val="009D32A0"/>
    <w:rsid w:val="009D5B17"/>
    <w:rsid w:val="009E7F25"/>
    <w:rsid w:val="00A0024F"/>
    <w:rsid w:val="00A0227A"/>
    <w:rsid w:val="00A064EE"/>
    <w:rsid w:val="00A13EEC"/>
    <w:rsid w:val="00A14AA4"/>
    <w:rsid w:val="00A35392"/>
    <w:rsid w:val="00A353CE"/>
    <w:rsid w:val="00A65868"/>
    <w:rsid w:val="00A66772"/>
    <w:rsid w:val="00A83D4D"/>
    <w:rsid w:val="00A83E99"/>
    <w:rsid w:val="00A84036"/>
    <w:rsid w:val="00A9080F"/>
    <w:rsid w:val="00A951CC"/>
    <w:rsid w:val="00A962AC"/>
    <w:rsid w:val="00AA0432"/>
    <w:rsid w:val="00AA5F53"/>
    <w:rsid w:val="00AB50A3"/>
    <w:rsid w:val="00AC5ACB"/>
    <w:rsid w:val="00AC7945"/>
    <w:rsid w:val="00AD16C4"/>
    <w:rsid w:val="00AD27C1"/>
    <w:rsid w:val="00AD2BC2"/>
    <w:rsid w:val="00AD35E8"/>
    <w:rsid w:val="00AD4348"/>
    <w:rsid w:val="00AD63A6"/>
    <w:rsid w:val="00AE0BAE"/>
    <w:rsid w:val="00AF30EA"/>
    <w:rsid w:val="00B10174"/>
    <w:rsid w:val="00B11D91"/>
    <w:rsid w:val="00B14282"/>
    <w:rsid w:val="00B164EC"/>
    <w:rsid w:val="00B21A95"/>
    <w:rsid w:val="00B26432"/>
    <w:rsid w:val="00B32E85"/>
    <w:rsid w:val="00B33CF8"/>
    <w:rsid w:val="00B538A5"/>
    <w:rsid w:val="00B6092B"/>
    <w:rsid w:val="00B81182"/>
    <w:rsid w:val="00B85086"/>
    <w:rsid w:val="00B90189"/>
    <w:rsid w:val="00BA18EF"/>
    <w:rsid w:val="00BA2ECE"/>
    <w:rsid w:val="00BD35D3"/>
    <w:rsid w:val="00BD6292"/>
    <w:rsid w:val="00BF4CBE"/>
    <w:rsid w:val="00C02319"/>
    <w:rsid w:val="00C052C3"/>
    <w:rsid w:val="00C05605"/>
    <w:rsid w:val="00C25601"/>
    <w:rsid w:val="00C3031E"/>
    <w:rsid w:val="00C35782"/>
    <w:rsid w:val="00C534CB"/>
    <w:rsid w:val="00C5504C"/>
    <w:rsid w:val="00C5594C"/>
    <w:rsid w:val="00C56A27"/>
    <w:rsid w:val="00C65C5C"/>
    <w:rsid w:val="00C81BB7"/>
    <w:rsid w:val="00C902DB"/>
    <w:rsid w:val="00CB5189"/>
    <w:rsid w:val="00CD57CB"/>
    <w:rsid w:val="00CD6EB5"/>
    <w:rsid w:val="00CE646D"/>
    <w:rsid w:val="00CF2972"/>
    <w:rsid w:val="00CF3EA8"/>
    <w:rsid w:val="00D120B8"/>
    <w:rsid w:val="00D12BCB"/>
    <w:rsid w:val="00D23995"/>
    <w:rsid w:val="00D257DE"/>
    <w:rsid w:val="00D37F29"/>
    <w:rsid w:val="00D4206D"/>
    <w:rsid w:val="00D51F73"/>
    <w:rsid w:val="00D54FC5"/>
    <w:rsid w:val="00D5522F"/>
    <w:rsid w:val="00D575FD"/>
    <w:rsid w:val="00D73790"/>
    <w:rsid w:val="00D91FAF"/>
    <w:rsid w:val="00D95882"/>
    <w:rsid w:val="00D979C3"/>
    <w:rsid w:val="00D97A40"/>
    <w:rsid w:val="00DB7C2E"/>
    <w:rsid w:val="00DC33A6"/>
    <w:rsid w:val="00DD0BBF"/>
    <w:rsid w:val="00DD212F"/>
    <w:rsid w:val="00DE40E9"/>
    <w:rsid w:val="00E07C48"/>
    <w:rsid w:val="00E21FB0"/>
    <w:rsid w:val="00E226C8"/>
    <w:rsid w:val="00E231B1"/>
    <w:rsid w:val="00E356BA"/>
    <w:rsid w:val="00E3786A"/>
    <w:rsid w:val="00E462FF"/>
    <w:rsid w:val="00E53345"/>
    <w:rsid w:val="00E54A2F"/>
    <w:rsid w:val="00E60646"/>
    <w:rsid w:val="00E72A9C"/>
    <w:rsid w:val="00E80481"/>
    <w:rsid w:val="00EC1AB5"/>
    <w:rsid w:val="00EC62F6"/>
    <w:rsid w:val="00ED1FC2"/>
    <w:rsid w:val="00ED7CC4"/>
    <w:rsid w:val="00EE1ABA"/>
    <w:rsid w:val="00EF0DD9"/>
    <w:rsid w:val="00EF784C"/>
    <w:rsid w:val="00F02184"/>
    <w:rsid w:val="00F14F87"/>
    <w:rsid w:val="00F2587A"/>
    <w:rsid w:val="00F3245D"/>
    <w:rsid w:val="00F749B4"/>
    <w:rsid w:val="00F96EA2"/>
    <w:rsid w:val="00FA2886"/>
    <w:rsid w:val="00FA573C"/>
    <w:rsid w:val="00FA6166"/>
    <w:rsid w:val="00FB3A19"/>
    <w:rsid w:val="00FC687B"/>
    <w:rsid w:val="00FD7B9F"/>
    <w:rsid w:val="00FE3FE2"/>
    <w:rsid w:val="00FF5D22"/>
    <w:rsid w:val="0D810B99"/>
    <w:rsid w:val="180651A6"/>
    <w:rsid w:val="1FEE7412"/>
    <w:rsid w:val="2A5823ED"/>
    <w:rsid w:val="2F905E7D"/>
    <w:rsid w:val="3D5A2762"/>
    <w:rsid w:val="3FB81A43"/>
    <w:rsid w:val="42E4066E"/>
    <w:rsid w:val="4FC04311"/>
    <w:rsid w:val="51D11EF5"/>
    <w:rsid w:val="54D16126"/>
    <w:rsid w:val="55680812"/>
    <w:rsid w:val="58784EC6"/>
    <w:rsid w:val="58F64794"/>
    <w:rsid w:val="59B42C57"/>
    <w:rsid w:val="5B415136"/>
    <w:rsid w:val="65416B4D"/>
    <w:rsid w:val="686A466F"/>
    <w:rsid w:val="6A7345E9"/>
    <w:rsid w:val="6EA8113B"/>
    <w:rsid w:val="73260CE5"/>
    <w:rsid w:val="73EF04D7"/>
    <w:rsid w:val="76137965"/>
    <w:rsid w:val="77B277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line="400" w:lineRule="exact"/>
    </w:pPr>
    <w:rPr>
      <w:sz w:val="28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正文文本 Char"/>
    <w:basedOn w:val="6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B977FB-C339-4AC3-83C0-69412E6D4F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164</Words>
  <Characters>940</Characters>
  <Lines>7</Lines>
  <Paragraphs>2</Paragraphs>
  <ScaleCrop>false</ScaleCrop>
  <LinksUpToDate>false</LinksUpToDate>
  <CharactersWithSpaces>1102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2020-04-18T09:59:00Z</dcterms:created>
  <dc:creator>User</dc:creator>
  <cp:lastModifiedBy>商飞鹏</cp:lastModifiedBy>
  <cp:lastPrinted>2019-03-22T06:50:00Z</cp:lastPrinted>
  <dcterms:modified xsi:type="dcterms:W3CDTF">2020-05-09T08:24:29Z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